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41" w:rsidRPr="00171341" w:rsidRDefault="00C32BF6" w:rsidP="00845312">
      <w:pPr>
        <w:jc w:val="both"/>
        <w:rPr>
          <w:b/>
        </w:rPr>
      </w:pPr>
      <w:r>
        <w:rPr>
          <w:b/>
        </w:rPr>
        <w:t>Muzeum silnic ve Vikýřovicích</w:t>
      </w:r>
      <w:r w:rsidR="00171341" w:rsidRPr="00171341">
        <w:rPr>
          <w:b/>
        </w:rPr>
        <w:t xml:space="preserve"> - TISKOVÁ ZPRÁVA </w:t>
      </w:r>
    </w:p>
    <w:p w:rsidR="002D5A40" w:rsidRDefault="00665D82" w:rsidP="00845312">
      <w:pPr>
        <w:jc w:val="both"/>
      </w:pPr>
      <w:r>
        <w:t xml:space="preserve">Návštěvníci </w:t>
      </w:r>
      <w:r w:rsidR="006B030C">
        <w:t>M</w:t>
      </w:r>
      <w:r w:rsidR="00333172">
        <w:t>uzea</w:t>
      </w:r>
      <w:r w:rsidR="006B030C">
        <w:t xml:space="preserve"> silnic ve Vikýřovicích</w:t>
      </w:r>
      <w:r w:rsidR="0069292F">
        <w:t xml:space="preserve">se mohou již od </w:t>
      </w:r>
      <w:r w:rsidR="006B030C" w:rsidRPr="00F61E6D">
        <w:t>26</w:t>
      </w:r>
      <w:r w:rsidR="00333172" w:rsidRPr="00F61E6D">
        <w:t>.</w:t>
      </w:r>
      <w:r w:rsidR="006B030C" w:rsidRPr="00F61E6D">
        <w:t>června</w:t>
      </w:r>
      <w:r w:rsidR="000C3FD6" w:rsidRPr="00F61E6D">
        <w:t xml:space="preserve"> 202</w:t>
      </w:r>
      <w:r w:rsidR="00985AC9" w:rsidRPr="00F61E6D">
        <w:t>5</w:t>
      </w:r>
      <w:r w:rsidR="00C76A97" w:rsidRPr="00F61E6D">
        <w:t>do</w:t>
      </w:r>
      <w:r w:rsidR="002D5A40" w:rsidRPr="00F61E6D">
        <w:t>26.</w:t>
      </w:r>
      <w:r w:rsidR="00D45736" w:rsidRPr="00F61E6D">
        <w:t xml:space="preserve"> září</w:t>
      </w:r>
      <w:r w:rsidR="00985AC9" w:rsidRPr="00F61E6D">
        <w:t xml:space="preserve"> 2025</w:t>
      </w:r>
      <w:r w:rsidR="00845312">
        <w:t xml:space="preserve"> těšit na</w:t>
      </w:r>
      <w:r w:rsidR="00333172">
        <w:t xml:space="preserve">exkluzivní </w:t>
      </w:r>
      <w:r w:rsidR="00B40C9F">
        <w:t>expozičně - herní</w:t>
      </w:r>
      <w:r w:rsidR="000B165C">
        <w:t xml:space="preserve">multižánrovou </w:t>
      </w:r>
      <w:r w:rsidR="00B40C9F">
        <w:t xml:space="preserve">výstavu </w:t>
      </w:r>
      <w:r w:rsidR="002D5A40" w:rsidRPr="00D45736">
        <w:rPr>
          <w:b/>
          <w:bCs/>
        </w:rPr>
        <w:t>KOSTIČKOFEST</w:t>
      </w:r>
      <w:r w:rsidR="00D45736">
        <w:t xml:space="preserve"> od projektu putovních výstav Svět kostič</w:t>
      </w:r>
      <w:r w:rsidR="00D45736" w:rsidRPr="00D45736">
        <w:t>ek</w:t>
      </w:r>
      <w:r w:rsidR="00D45736" w:rsidRPr="00D45736">
        <w:rPr>
          <w:b/>
          <w:bCs/>
        </w:rPr>
        <w:t>®</w:t>
      </w:r>
      <w:r w:rsidR="00D45736" w:rsidRPr="000B165C">
        <w:t>.</w:t>
      </w:r>
    </w:p>
    <w:p w:rsidR="00A25F5C" w:rsidRPr="00680989" w:rsidRDefault="007A73D6" w:rsidP="00845312">
      <w:pPr>
        <w:jc w:val="both"/>
      </w:pPr>
      <w:r>
        <w:t xml:space="preserve">Expozice je letos zaměřena </w:t>
      </w:r>
      <w:r w:rsidR="0062768B">
        <w:t>p</w:t>
      </w:r>
      <w:r w:rsidR="007D497D">
        <w:t>řednostně</w:t>
      </w:r>
      <w:r w:rsidR="006B3D27">
        <w:t xml:space="preserve">na modely </w:t>
      </w:r>
      <w:r w:rsidR="00D439EF">
        <w:t>různých</w:t>
      </w:r>
      <w:r w:rsidR="002C30FB">
        <w:t xml:space="preserve"> vozidel</w:t>
      </w:r>
      <w:r w:rsidR="00E42C5E">
        <w:t xml:space="preserve"> a strojů</w:t>
      </w:r>
      <w:r w:rsidR="002C30FB">
        <w:t xml:space="preserve">, </w:t>
      </w:r>
      <w:r w:rsidR="00E42C5E">
        <w:t>pohybujících se po silnicích</w:t>
      </w:r>
      <w:r w:rsidR="00D14FF7">
        <w:t>. Mez</w:t>
      </w:r>
      <w:r w:rsidR="006B3D27">
        <w:t>i</w:t>
      </w:r>
      <w:r w:rsidR="00D14FF7">
        <w:t xml:space="preserve"> ně </w:t>
      </w:r>
      <w:r w:rsidR="00217257">
        <w:t xml:space="preserve">lze zařadit </w:t>
      </w:r>
      <w:r w:rsidR="00D439EF">
        <w:t xml:space="preserve">např. </w:t>
      </w:r>
      <w:r w:rsidR="00680989">
        <w:t xml:space="preserve">motorky, </w:t>
      </w:r>
      <w:r w:rsidR="00405CFE">
        <w:t xml:space="preserve">osobní a </w:t>
      </w:r>
      <w:r w:rsidR="00D439EF">
        <w:t>nákladní aut</w:t>
      </w:r>
      <w:r w:rsidR="00D14FF7">
        <w:t>a</w:t>
      </w:r>
      <w:r w:rsidR="00D439EF">
        <w:t xml:space="preserve">, </w:t>
      </w:r>
      <w:r w:rsidR="00D14FF7">
        <w:t>stavební</w:t>
      </w:r>
      <w:r w:rsidR="00015F60">
        <w:t>, zemědělské</w:t>
      </w:r>
      <w:r w:rsidR="00D14FF7">
        <w:t xml:space="preserve"> a technické stroje, </w:t>
      </w:r>
      <w:r w:rsidR="00E42C5E">
        <w:t>ale také letad</w:t>
      </w:r>
      <w:r w:rsidR="00D14FF7">
        <w:t>la</w:t>
      </w:r>
      <w:r w:rsidR="006B3D27">
        <w:t xml:space="preserve">, </w:t>
      </w:r>
      <w:r w:rsidR="002B79C9">
        <w:t>helikoptéry</w:t>
      </w:r>
      <w:r w:rsidR="006B3D27">
        <w:t xml:space="preserve"> aj</w:t>
      </w:r>
      <w:r w:rsidR="002B79C9">
        <w:t xml:space="preserve">. Nebudou </w:t>
      </w:r>
      <w:r w:rsidR="00DF2790">
        <w:t xml:space="preserve">ovšem </w:t>
      </w:r>
      <w:r w:rsidR="002B79C9">
        <w:t>chybět ani konstrukce</w:t>
      </w:r>
      <w:r w:rsidR="00C96C2D">
        <w:t xml:space="preserve"> mostů</w:t>
      </w:r>
      <w:r w:rsidR="00015F60">
        <w:t xml:space="preserve">. </w:t>
      </w:r>
      <w:r w:rsidR="00A34EED" w:rsidRPr="00680989">
        <w:t>Modely jsou sestaveny ze stavebnic LEGO®, SEVA®</w:t>
      </w:r>
      <w:r w:rsidR="00A34EED">
        <w:t xml:space="preserve"> a</w:t>
      </w:r>
      <w:r w:rsidR="00A34EED" w:rsidRPr="00680989">
        <w:t xml:space="preserve"> VARIANT®</w:t>
      </w:r>
      <w:r w:rsidR="00A34EED">
        <w:t>.</w:t>
      </w:r>
      <w:r w:rsidR="0078057E">
        <w:t xml:space="preserve"> V</w:t>
      </w:r>
      <w:r w:rsidR="00B11C17">
        <w:t xml:space="preserve">ýstavu </w:t>
      </w:r>
      <w:r w:rsidR="0078057E">
        <w:t xml:space="preserve">doplní </w:t>
      </w:r>
      <w:r w:rsidR="00B11C17">
        <w:t>modely budov hradů a zámků z české stavebnice GECCO</w:t>
      </w:r>
      <w:r w:rsidR="00B11C17" w:rsidRPr="00680989">
        <w:t>®</w:t>
      </w:r>
      <w:r w:rsidR="00B11C17">
        <w:t>.</w:t>
      </w:r>
    </w:p>
    <w:p w:rsidR="004B1013" w:rsidRDefault="002B7337" w:rsidP="00845312">
      <w:pPr>
        <w:jc w:val="both"/>
      </w:pPr>
      <w:r w:rsidRPr="00680989">
        <w:t>Rozsáhlá expozice výstavy Kostičkofest nabídne inspiraci ke kreativní tvorbě a skládání modelů stavitelů v dětské herně o více herních zónách</w:t>
      </w:r>
      <w:r w:rsidR="0026190E">
        <w:t xml:space="preserve"> s dílky stavebnic </w:t>
      </w:r>
      <w:r w:rsidR="0026190E" w:rsidRPr="00680989">
        <w:t>LEGO®, SEVA®</w:t>
      </w:r>
      <w:r w:rsidR="0026190E">
        <w:t xml:space="preserve"> a</w:t>
      </w:r>
      <w:r w:rsidR="0026190E" w:rsidRPr="00680989">
        <w:t xml:space="preserve"> VARIANT®</w:t>
      </w:r>
      <w:r w:rsidR="0026190E">
        <w:t xml:space="preserve"> a GECCO</w:t>
      </w:r>
      <w:r w:rsidR="0026190E" w:rsidRPr="00680989">
        <w:t>®</w:t>
      </w:r>
      <w:r w:rsidR="0026190E">
        <w:t>.</w:t>
      </w:r>
    </w:p>
    <w:p w:rsidR="003801D4" w:rsidRPr="004B1013" w:rsidRDefault="003801D4" w:rsidP="00845312">
      <w:pPr>
        <w:jc w:val="both"/>
        <w:rPr>
          <w:b/>
          <w:bCs/>
          <w:sz w:val="28"/>
          <w:szCs w:val="28"/>
          <w:u w:val="single"/>
        </w:rPr>
      </w:pPr>
      <w:r w:rsidRPr="004B1013">
        <w:rPr>
          <w:b/>
          <w:bCs/>
          <w:sz w:val="28"/>
          <w:szCs w:val="28"/>
          <w:u w:val="single"/>
        </w:rPr>
        <w:t>Značky stavebnic</w:t>
      </w:r>
      <w:r w:rsidR="004B1013">
        <w:rPr>
          <w:b/>
          <w:bCs/>
          <w:sz w:val="28"/>
          <w:szCs w:val="28"/>
          <w:u w:val="single"/>
        </w:rPr>
        <w:t xml:space="preserve"> na výstavě</w:t>
      </w:r>
      <w:r w:rsidRPr="004B1013">
        <w:rPr>
          <w:b/>
          <w:bCs/>
          <w:sz w:val="28"/>
          <w:szCs w:val="28"/>
          <w:u w:val="single"/>
        </w:rPr>
        <w:t>:</w:t>
      </w:r>
    </w:p>
    <w:p w:rsidR="00440D58" w:rsidRDefault="00440D58" w:rsidP="00384646">
      <w:pPr>
        <w:jc w:val="both"/>
      </w:pPr>
      <w:r>
        <w:t xml:space="preserve">Světově známá fenomenální stavebnice </w:t>
      </w:r>
      <w:r w:rsidRPr="00C542CD">
        <w:rPr>
          <w:b/>
          <w:bCs/>
          <w:color w:val="FF0000"/>
        </w:rPr>
        <w:t>L</w:t>
      </w:r>
      <w:r w:rsidR="00C542CD" w:rsidRPr="00C542CD">
        <w:rPr>
          <w:b/>
          <w:bCs/>
          <w:color w:val="FF0000"/>
        </w:rPr>
        <w:t>EGO</w:t>
      </w:r>
      <w:r w:rsidRPr="00C542CD">
        <w:rPr>
          <w:b/>
          <w:bCs/>
          <w:color w:val="FF0000"/>
        </w:rPr>
        <w:t>®</w:t>
      </w:r>
      <w:r>
        <w:t xml:space="preserve"> bude mít své zastoupení v expozici ve formě modelů </w:t>
      </w:r>
      <w:r w:rsidR="002740D5">
        <w:t xml:space="preserve">letadel, helikoptér a různých </w:t>
      </w:r>
      <w:r w:rsidR="002B7F31">
        <w:t xml:space="preserve">civilních, </w:t>
      </w:r>
      <w:r w:rsidR="00856D5B">
        <w:t>stavebních a technických strojů,</w:t>
      </w:r>
      <w:r w:rsidR="002740D5">
        <w:t xml:space="preserve"> z edic Lego</w:t>
      </w:r>
      <w:r w:rsidR="002740D5" w:rsidRPr="00680989">
        <w:t>®</w:t>
      </w:r>
      <w:r w:rsidR="002740D5">
        <w:t xml:space="preserve"> City</w:t>
      </w:r>
      <w:r w:rsidR="002740D5" w:rsidRPr="00680989">
        <w:t>®</w:t>
      </w:r>
      <w:r w:rsidR="002740D5">
        <w:t xml:space="preserve"> a System</w:t>
      </w:r>
      <w:r w:rsidR="002740D5" w:rsidRPr="00680989">
        <w:t>®</w:t>
      </w:r>
      <w:r w:rsidR="002B7F31">
        <w:t>.</w:t>
      </w:r>
    </w:p>
    <w:p w:rsidR="00333172" w:rsidRDefault="005F2777" w:rsidP="00384646">
      <w:pPr>
        <w:jc w:val="both"/>
      </w:pPr>
      <w:r>
        <w:t xml:space="preserve">Česká stavebnice </w:t>
      </w:r>
      <w:r w:rsidRPr="002C27AE">
        <w:rPr>
          <w:b/>
          <w:bCs/>
          <w:color w:val="0070C0"/>
        </w:rPr>
        <w:t>VARIANT</w:t>
      </w:r>
      <w:r w:rsidR="00333172" w:rsidRPr="002C27AE">
        <w:rPr>
          <w:b/>
          <w:bCs/>
          <w:color w:val="0070C0"/>
        </w:rPr>
        <w:t>®</w:t>
      </w:r>
      <w:r>
        <w:t xml:space="preserve"> od společnosti Kaden Nový Hrádek je na trhu již přes 50 let. Pl</w:t>
      </w:r>
      <w:r w:rsidR="00107C07">
        <w:t xml:space="preserve">astová polytechnická stavebnice, podobná kovovému Merkuru, nachází stále nové příznivce. </w:t>
      </w:r>
      <w:r w:rsidR="00B40C9F">
        <w:t>V expozici bude ke shlédnutí</w:t>
      </w:r>
      <w:r w:rsidR="00107C07">
        <w:t xml:space="preserve"> prezentace modelů vlastní tvorby z tématiky </w:t>
      </w:r>
      <w:r w:rsidR="00EC5CDD">
        <w:t xml:space="preserve">konstrukce mostů, </w:t>
      </w:r>
      <w:r w:rsidR="00107C07">
        <w:t>vozidla</w:t>
      </w:r>
      <w:r w:rsidR="00EC5CDD">
        <w:t xml:space="preserve"> a</w:t>
      </w:r>
      <w:r w:rsidR="00107C07">
        <w:t xml:space="preserve"> stroje</w:t>
      </w:r>
      <w:r w:rsidR="00EC5CDD">
        <w:t>,</w:t>
      </w:r>
      <w:r w:rsidR="00B40C9F">
        <w:t xml:space="preserve"> výběr modelů ze standardní komerční sady, v</w:t>
      </w:r>
      <w:r w:rsidR="00333172">
        <w:t>y</w:t>
      </w:r>
      <w:r w:rsidR="00B40C9F">
        <w:t>ráběné již od konce 60. let 20. století v několika drobných grafických obměnách.</w:t>
      </w:r>
    </w:p>
    <w:p w:rsidR="004B1013" w:rsidRDefault="00A667BB" w:rsidP="00845312">
      <w:pPr>
        <w:jc w:val="both"/>
      </w:pPr>
      <w:r>
        <w:t xml:space="preserve">Z české stavebnice </w:t>
      </w:r>
      <w:r w:rsidRPr="004B1013">
        <w:rPr>
          <w:b/>
          <w:bCs/>
          <w:color w:val="1F497D" w:themeColor="text2"/>
        </w:rPr>
        <w:t>SEVA®</w:t>
      </w:r>
      <w:r>
        <w:t xml:space="preserve"> budou prezentovány </w:t>
      </w:r>
      <w:r w:rsidR="00F61E6D">
        <w:t xml:space="preserve">vybrané </w:t>
      </w:r>
      <w:r>
        <w:t xml:space="preserve">modely z továrních setů </w:t>
      </w:r>
      <w:r w:rsidR="00C8486E">
        <w:t>se silniční tématikou obecně, např.</w:t>
      </w:r>
      <w:r w:rsidR="00E807E4">
        <w:t xml:space="preserve"> traktory, </w:t>
      </w:r>
      <w:r w:rsidR="004B1013">
        <w:t>vozidla technických služeb, osobní auta a motorky.</w:t>
      </w:r>
      <w:r w:rsidR="00F61E6D">
        <w:t xml:space="preserve"> Z vlastní tvorby představí autor výstavy TOP modely vlakových souprav z ateliérové edice SEVA Století páry. Čtrnáctiletý vystavovatel z Brna představí modely ze své vlastní tvorby, a to trolejbus a šalinu, vozy Brněnského dopravního podniku.</w:t>
      </w:r>
    </w:p>
    <w:p w:rsidR="005E0801" w:rsidRDefault="00C542CD" w:rsidP="00845312">
      <w:pPr>
        <w:jc w:val="both"/>
      </w:pPr>
      <w:r>
        <w:t xml:space="preserve">Česká stavebnice </w:t>
      </w:r>
      <w:r w:rsidRPr="00F7063F">
        <w:rPr>
          <w:b/>
          <w:bCs/>
          <w:color w:val="76923C" w:themeColor="accent3" w:themeShade="BF"/>
        </w:rPr>
        <w:t>GECCO®</w:t>
      </w:r>
      <w:r>
        <w:t xml:space="preserve"> je </w:t>
      </w:r>
      <w:r w:rsidR="006447D1">
        <w:t xml:space="preserve">na trhu teprve 15 let. I tak si </w:t>
      </w:r>
      <w:r w:rsidR="00E01EE1">
        <w:t>se svými modely hradů a zámk</w:t>
      </w:r>
      <w:r w:rsidR="00F7063F">
        <w:t>ů</w:t>
      </w:r>
      <w:r w:rsidR="00E01EE1">
        <w:t xml:space="preserve">, sestavovaných z dílů „s kytičkou“ </w:t>
      </w:r>
      <w:r w:rsidR="006447D1">
        <w:t>získává své příznivce</w:t>
      </w:r>
      <w:r w:rsidR="00E01EE1">
        <w:t xml:space="preserve"> nejen v ČR. </w:t>
      </w:r>
    </w:p>
    <w:p w:rsidR="000C3FD6" w:rsidRDefault="000C3FD6" w:rsidP="00845312">
      <w:pPr>
        <w:jc w:val="both"/>
      </w:pPr>
    </w:p>
    <w:p w:rsidR="00B376A3" w:rsidRPr="00E51DC0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b/>
          <w:color w:val="00B050"/>
          <w:sz w:val="19"/>
          <w:szCs w:val="19"/>
          <w:u w:val="single"/>
        </w:rPr>
      </w:pPr>
      <w:r w:rsidRPr="00E51DC0">
        <w:rPr>
          <w:rFonts w:ascii="Helvetica" w:eastAsia="Times New Roman" w:hAnsi="Helvetica" w:cs="Helvetica"/>
          <w:b/>
          <w:color w:val="00B050"/>
          <w:sz w:val="19"/>
          <w:szCs w:val="19"/>
          <w:u w:val="single"/>
        </w:rPr>
        <w:t>Informace k reklamní propagaci:</w:t>
      </w: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Na plakátech </w:t>
      </w:r>
      <w:r w:rsidRPr="00E51DC0">
        <w:rPr>
          <w:rFonts w:ascii="Helvetica" w:eastAsia="Times New Roman" w:hAnsi="Helvetica" w:cs="Helvetica"/>
          <w:b/>
          <w:i/>
          <w:color w:val="333333"/>
          <w:sz w:val="19"/>
          <w:szCs w:val="19"/>
        </w:rPr>
        <w:t>NESMÍ BÝT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:</w:t>
      </w: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logo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jinak graficky vyznačené logo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(např. grafický výňatek názvu Lego Movie)</w:t>
      </w: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textově nesmí být slovo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 větší či výraznější, než okolní text</w:t>
      </w:r>
    </w:p>
    <w:p w:rsidR="00B376A3" w:rsidRPr="00395B87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vždy ke slovu LEGO doplnit i eR v kroužku (LEGO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)</w:t>
      </w: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jiný název výstavy než Svět kostiček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- prostorově vyobrazené samostatně situované </w:t>
      </w:r>
      <w:r w:rsidR="00D46259">
        <w:rPr>
          <w:rFonts w:ascii="Helvetica" w:eastAsia="Times New Roman" w:hAnsi="Helvetica" w:cs="Helvetica"/>
          <w:color w:val="333333"/>
          <w:sz w:val="19"/>
          <w:szCs w:val="19"/>
        </w:rPr>
        <w:t>kostky Lego</w:t>
      </w:r>
      <w:r w:rsidR="00D46259"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</w:p>
    <w:p w:rsidR="00D46259" w:rsidRPr="00D46259" w:rsidRDefault="00D46259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prostorově vyobrazené figurky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, ani jejich části</w:t>
      </w: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Plně se řídit pravidly uvedenými na odkazu:</w:t>
      </w:r>
    </w:p>
    <w:p w:rsidR="00B376A3" w:rsidRPr="00D46259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FF0000"/>
          <w:sz w:val="24"/>
          <w:szCs w:val="24"/>
        </w:rPr>
      </w:pPr>
      <w:r w:rsidRPr="00D46259">
        <w:rPr>
          <w:rFonts w:ascii="Helvetica" w:eastAsia="Times New Roman" w:hAnsi="Helvetica" w:cs="Helvetica"/>
          <w:color w:val="FF0000"/>
          <w:sz w:val="24"/>
          <w:szCs w:val="24"/>
        </w:rPr>
        <w:t>https://www.lego.com/cs-cz/legal/notices-and-policies/fair-play/</w:t>
      </w: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</w:pPr>
    </w:p>
    <w:p w:rsidR="00B376A3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B376A3" w:rsidRPr="00E51DC0" w:rsidRDefault="00B376A3" w:rsidP="00B376A3">
      <w:pPr>
        <w:shd w:val="clear" w:color="auto" w:fill="FFFFFF"/>
        <w:spacing w:after="0" w:line="244" w:lineRule="atLeast"/>
        <w:rPr>
          <w:rFonts w:ascii="Helvetica" w:eastAsia="Times New Roman" w:hAnsi="Helvetica" w:cs="Helvetica"/>
          <w:b/>
          <w:color w:val="00B050"/>
          <w:sz w:val="19"/>
          <w:szCs w:val="19"/>
          <w:u w:val="single"/>
        </w:rPr>
      </w:pPr>
      <w:r w:rsidRPr="00E51DC0">
        <w:rPr>
          <w:rFonts w:ascii="Helvetica" w:eastAsia="Times New Roman" w:hAnsi="Helvetica" w:cs="Helvetica"/>
          <w:b/>
          <w:color w:val="00B050"/>
          <w:sz w:val="19"/>
          <w:szCs w:val="19"/>
          <w:u w:val="single"/>
        </w:rPr>
        <w:t>Doporučení:</w:t>
      </w:r>
    </w:p>
    <w:p w:rsidR="00B376A3" w:rsidRDefault="00B376A3" w:rsidP="00B376A3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textově může být slovo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uvedeno nejdříve na 4. řádku a velikostí fontu menším než název výstavy, viz grafická příloha správného plakátu</w:t>
      </w:r>
    </w:p>
    <w:p w:rsidR="00B376A3" w:rsidRDefault="00B376A3" w:rsidP="00B376A3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správně uvádět v textové formulaci celý název výstavy "Svět kostiček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 w:rsidRPr="00E51DC0">
        <w:rPr>
          <w:rFonts w:ascii="Helvetica" w:eastAsia="Times New Roman" w:hAnsi="Helvetica" w:cs="Helvetica"/>
          <w:color w:val="333333"/>
          <w:sz w:val="19"/>
          <w:szCs w:val="19"/>
        </w:rPr>
        <w:t>"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>, na projekt se vztahuje ochranná registrační známka, stejně tak na produkt LEGO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</w:p>
    <w:p w:rsidR="00B376A3" w:rsidRDefault="00B376A3" w:rsidP="00B376A3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na plakátu prosím uvést odkaz na webové stránky www.svetkosticek.cz, kde budou informace nejen o výstavě, ale budou zde pro návštěvníky probíhat různé ankety, soutěže o kostičkové ceny a další zajímavosti</w:t>
      </w:r>
    </w:p>
    <w:p w:rsidR="003879CE" w:rsidRDefault="00B376A3" w:rsidP="00B376A3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color w:val="333333"/>
          <w:sz w:val="19"/>
          <w:szCs w:val="19"/>
        </w:rPr>
        <w:t>- na plakát prosím umístit logo Svět kostiček</w:t>
      </w:r>
      <w:r w:rsidRPr="00552AD9">
        <w:rPr>
          <w:rFonts w:ascii="Helvetica" w:eastAsia="Times New Roman" w:hAnsi="Helvetica" w:cs="Helvetica"/>
          <w:color w:val="333333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, které osobně nasdílím do přílohy e-mailové korespondence. </w:t>
      </w:r>
    </w:p>
    <w:p w:rsidR="00B376A3" w:rsidRDefault="00B376A3" w:rsidP="00B376A3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B376A3" w:rsidRPr="00395B87" w:rsidRDefault="00B376A3" w:rsidP="00B376A3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FF0000"/>
          <w:sz w:val="19"/>
          <w:szCs w:val="19"/>
        </w:rPr>
      </w:pPr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lastRenderedPageBreak/>
        <w:t xml:space="preserve">Před zadáním grafického a textového propagačního materiálu do výroby </w:t>
      </w:r>
      <w:r>
        <w:rPr>
          <w:rFonts w:ascii="Helvetica" w:eastAsia="Times New Roman" w:hAnsi="Helvetica" w:cs="Helvetica"/>
          <w:color w:val="FF0000"/>
          <w:sz w:val="19"/>
          <w:szCs w:val="19"/>
        </w:rPr>
        <w:t xml:space="preserve">ze strany objednatele výstavy </w:t>
      </w:r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t xml:space="preserve">jej vždy předložit </w:t>
      </w:r>
      <w:r>
        <w:rPr>
          <w:rFonts w:ascii="Helvetica" w:eastAsia="Times New Roman" w:hAnsi="Helvetica" w:cs="Helvetica"/>
          <w:color w:val="FF0000"/>
          <w:sz w:val="19"/>
          <w:szCs w:val="19"/>
        </w:rPr>
        <w:t>zh</w:t>
      </w:r>
      <w:r w:rsidR="003879CE">
        <w:rPr>
          <w:rFonts w:ascii="Helvetica" w:eastAsia="Times New Roman" w:hAnsi="Helvetica" w:cs="Helvetica"/>
          <w:color w:val="FF0000"/>
          <w:sz w:val="19"/>
          <w:szCs w:val="19"/>
        </w:rPr>
        <w:t>o</w:t>
      </w:r>
      <w:r>
        <w:rPr>
          <w:rFonts w:ascii="Helvetica" w:eastAsia="Times New Roman" w:hAnsi="Helvetica" w:cs="Helvetica"/>
          <w:color w:val="FF0000"/>
          <w:sz w:val="19"/>
          <w:szCs w:val="19"/>
        </w:rPr>
        <w:t xml:space="preserve">toviteli výstavy </w:t>
      </w:r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t xml:space="preserve">k odsouhlasení. Vyhneme se tak případným právním dopadům </w:t>
      </w:r>
      <w:r>
        <w:rPr>
          <w:rFonts w:ascii="Helvetica" w:eastAsia="Times New Roman" w:hAnsi="Helvetica" w:cs="Helvetica"/>
          <w:color w:val="FF0000"/>
          <w:sz w:val="19"/>
          <w:szCs w:val="19"/>
        </w:rPr>
        <w:t xml:space="preserve">a postihům nemalého rozsahu </w:t>
      </w:r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t>ze strany společnosti Lego</w:t>
      </w:r>
      <w:r w:rsidRPr="00395B87">
        <w:rPr>
          <w:rFonts w:ascii="Helvetica" w:eastAsia="Times New Roman" w:hAnsi="Helvetica" w:cs="Helvetica"/>
          <w:color w:val="FF0000"/>
          <w:sz w:val="19"/>
          <w:szCs w:val="19"/>
          <w:vertAlign w:val="superscript"/>
        </w:rPr>
        <w:t>®</w:t>
      </w:r>
      <w:r>
        <w:rPr>
          <w:rFonts w:ascii="Helvetica" w:eastAsia="Times New Roman" w:hAnsi="Helvetica" w:cs="Helvetica"/>
          <w:color w:val="FF0000"/>
          <w:sz w:val="19"/>
          <w:szCs w:val="19"/>
        </w:rPr>
        <w:t>Group</w:t>
      </w:r>
      <w:r w:rsidRPr="00395B87">
        <w:rPr>
          <w:rFonts w:ascii="Helvetica" w:eastAsia="Times New Roman" w:hAnsi="Helvetica" w:cs="Helvetica"/>
          <w:color w:val="FF0000"/>
          <w:sz w:val="19"/>
          <w:szCs w:val="19"/>
        </w:rPr>
        <w:t xml:space="preserve">. </w:t>
      </w:r>
    </w:p>
    <w:p w:rsidR="00B376A3" w:rsidRDefault="00B376A3" w:rsidP="00B376A3">
      <w:pPr>
        <w:shd w:val="clear" w:color="auto" w:fill="FFFFFF"/>
        <w:spacing w:after="0" w:line="244" w:lineRule="atLeast"/>
        <w:jc w:val="both"/>
        <w:rPr>
          <w:rFonts w:ascii="Helvetica" w:eastAsia="Times New Roman" w:hAnsi="Helvetica" w:cs="Helvetica"/>
          <w:color w:val="333333"/>
          <w:sz w:val="19"/>
          <w:szCs w:val="19"/>
        </w:rPr>
      </w:pPr>
    </w:p>
    <w:sectPr w:rsidR="00B376A3" w:rsidSect="00AF4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45312"/>
    <w:rsid w:val="0000362F"/>
    <w:rsid w:val="00015F60"/>
    <w:rsid w:val="00037727"/>
    <w:rsid w:val="00041783"/>
    <w:rsid w:val="00043B75"/>
    <w:rsid w:val="00072E94"/>
    <w:rsid w:val="000B165C"/>
    <w:rsid w:val="000C18E2"/>
    <w:rsid w:val="000C3FD6"/>
    <w:rsid w:val="000C6597"/>
    <w:rsid w:val="00105748"/>
    <w:rsid w:val="00107C07"/>
    <w:rsid w:val="00107E91"/>
    <w:rsid w:val="00111910"/>
    <w:rsid w:val="00113FD3"/>
    <w:rsid w:val="00145BE1"/>
    <w:rsid w:val="00171341"/>
    <w:rsid w:val="001A0A95"/>
    <w:rsid w:val="001B44C5"/>
    <w:rsid w:val="00217257"/>
    <w:rsid w:val="00225DE3"/>
    <w:rsid w:val="0026190E"/>
    <w:rsid w:val="002740D5"/>
    <w:rsid w:val="002856E7"/>
    <w:rsid w:val="002B7337"/>
    <w:rsid w:val="002B79C9"/>
    <w:rsid w:val="002B7F31"/>
    <w:rsid w:val="002C27AE"/>
    <w:rsid w:val="002C30FB"/>
    <w:rsid w:val="002D5A40"/>
    <w:rsid w:val="00312EA7"/>
    <w:rsid w:val="0032161B"/>
    <w:rsid w:val="00333172"/>
    <w:rsid w:val="003801D4"/>
    <w:rsid w:val="00384646"/>
    <w:rsid w:val="003879CE"/>
    <w:rsid w:val="003B715E"/>
    <w:rsid w:val="003E222E"/>
    <w:rsid w:val="00405CFE"/>
    <w:rsid w:val="0042581A"/>
    <w:rsid w:val="00440D58"/>
    <w:rsid w:val="004660A7"/>
    <w:rsid w:val="004B1013"/>
    <w:rsid w:val="004C1DA1"/>
    <w:rsid w:val="004C3893"/>
    <w:rsid w:val="004D6E38"/>
    <w:rsid w:val="00500D31"/>
    <w:rsid w:val="00525227"/>
    <w:rsid w:val="0059704C"/>
    <w:rsid w:val="00597BF9"/>
    <w:rsid w:val="005B4F4C"/>
    <w:rsid w:val="005D0E0E"/>
    <w:rsid w:val="005E0801"/>
    <w:rsid w:val="005F2777"/>
    <w:rsid w:val="006229FA"/>
    <w:rsid w:val="0062768B"/>
    <w:rsid w:val="00634BCC"/>
    <w:rsid w:val="006447D1"/>
    <w:rsid w:val="00665D82"/>
    <w:rsid w:val="00680989"/>
    <w:rsid w:val="006817DC"/>
    <w:rsid w:val="0069292F"/>
    <w:rsid w:val="006B030C"/>
    <w:rsid w:val="006B3D27"/>
    <w:rsid w:val="006B4755"/>
    <w:rsid w:val="006B721D"/>
    <w:rsid w:val="006F12DB"/>
    <w:rsid w:val="00706D34"/>
    <w:rsid w:val="007374FD"/>
    <w:rsid w:val="0078057E"/>
    <w:rsid w:val="007A73D6"/>
    <w:rsid w:val="007C0095"/>
    <w:rsid w:val="007D497D"/>
    <w:rsid w:val="007E0189"/>
    <w:rsid w:val="00805E49"/>
    <w:rsid w:val="008327D0"/>
    <w:rsid w:val="00845312"/>
    <w:rsid w:val="00850871"/>
    <w:rsid w:val="00856D5B"/>
    <w:rsid w:val="008729FD"/>
    <w:rsid w:val="008B66F0"/>
    <w:rsid w:val="00911782"/>
    <w:rsid w:val="00917CD6"/>
    <w:rsid w:val="00985AC9"/>
    <w:rsid w:val="009B580F"/>
    <w:rsid w:val="009F2BDE"/>
    <w:rsid w:val="00A25F5C"/>
    <w:rsid w:val="00A34EED"/>
    <w:rsid w:val="00A663EB"/>
    <w:rsid w:val="00A667BB"/>
    <w:rsid w:val="00A86BDB"/>
    <w:rsid w:val="00AC092B"/>
    <w:rsid w:val="00AC26F6"/>
    <w:rsid w:val="00AF42BB"/>
    <w:rsid w:val="00B11C17"/>
    <w:rsid w:val="00B376A3"/>
    <w:rsid w:val="00B40C9F"/>
    <w:rsid w:val="00B51845"/>
    <w:rsid w:val="00BB1EB2"/>
    <w:rsid w:val="00BF55E9"/>
    <w:rsid w:val="00C019D1"/>
    <w:rsid w:val="00C32BF6"/>
    <w:rsid w:val="00C542CD"/>
    <w:rsid w:val="00C76A97"/>
    <w:rsid w:val="00C8486E"/>
    <w:rsid w:val="00C96C2D"/>
    <w:rsid w:val="00CA5B0A"/>
    <w:rsid w:val="00D05E80"/>
    <w:rsid w:val="00D14FF7"/>
    <w:rsid w:val="00D20D7E"/>
    <w:rsid w:val="00D23AEF"/>
    <w:rsid w:val="00D428A7"/>
    <w:rsid w:val="00D439EF"/>
    <w:rsid w:val="00D45736"/>
    <w:rsid w:val="00D46259"/>
    <w:rsid w:val="00D51C79"/>
    <w:rsid w:val="00D6044F"/>
    <w:rsid w:val="00D97A67"/>
    <w:rsid w:val="00DF2790"/>
    <w:rsid w:val="00E01EE1"/>
    <w:rsid w:val="00E0313B"/>
    <w:rsid w:val="00E1633E"/>
    <w:rsid w:val="00E42C5E"/>
    <w:rsid w:val="00E807E4"/>
    <w:rsid w:val="00EC2944"/>
    <w:rsid w:val="00EC5CDD"/>
    <w:rsid w:val="00EF6DFC"/>
    <w:rsid w:val="00F61E6D"/>
    <w:rsid w:val="00F7063F"/>
    <w:rsid w:val="00FB6D90"/>
    <w:rsid w:val="00FC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1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AF42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3317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317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C2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Peesko1983</dc:creator>
  <cp:lastModifiedBy>Hewlett-Packard Company</cp:lastModifiedBy>
  <cp:revision>89</cp:revision>
  <dcterms:created xsi:type="dcterms:W3CDTF">2019-03-10T13:39:00Z</dcterms:created>
  <dcterms:modified xsi:type="dcterms:W3CDTF">2025-06-15T19:39:00Z</dcterms:modified>
  <cp:contentStatus/>
</cp:coreProperties>
</file>